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4A715">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附件1：</w:t>
      </w:r>
    </w:p>
    <w:p w14:paraId="6B7FA284">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成都中医药大学附属医院（四川省中医医院）</w:t>
      </w:r>
    </w:p>
    <w:p w14:paraId="7620DD82">
      <w:pPr>
        <w:keepNext w:val="0"/>
        <w:keepLines w:val="0"/>
        <w:pageBreakBefore w:val="0"/>
        <w:widowControl w:val="0"/>
        <w:kinsoku/>
        <w:wordWrap/>
        <w:overflowPunct/>
        <w:topLinePunct w:val="0"/>
        <w:autoSpaceDE/>
        <w:autoSpaceDN/>
        <w:bidi w:val="0"/>
        <w:adjustRightInd/>
        <w:snapToGrid/>
        <w:spacing w:line="240" w:lineRule="auto"/>
        <w:ind w:firstLine="720" w:firstLineChars="200"/>
        <w:jc w:val="center"/>
        <w:textAlignment w:val="auto"/>
        <w:rPr>
          <w:rFonts w:hint="default" w:ascii="Times New Roman" w:hAnsi="Times New Roman" w:eastAsia="方正小标宋_GBK" w:cs="Times New Roman"/>
          <w:color w:val="auto"/>
          <w:sz w:val="36"/>
          <w:szCs w:val="36"/>
        </w:rPr>
      </w:pPr>
      <w:r>
        <w:rPr>
          <w:rFonts w:hint="default" w:ascii="Times New Roman" w:hAnsi="Times New Roman" w:eastAsia="方正小标宋_GBK" w:cs="Times New Roman"/>
          <w:color w:val="auto"/>
          <w:sz w:val="36"/>
          <w:szCs w:val="36"/>
        </w:rPr>
        <w:t>消防应急照明（疏散指示）系统改造项目概况</w:t>
      </w:r>
    </w:p>
    <w:p w14:paraId="5D1280A2">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rPr>
        <w:t>本项目主要目的是将我院</w:t>
      </w:r>
      <w:r>
        <w:rPr>
          <w:rFonts w:hint="eastAsia" w:ascii="Times New Roman" w:hAnsi="Times New Roman" w:eastAsia="方正仿宋_GBK" w:cs="Times New Roman"/>
          <w:color w:val="auto"/>
          <w:sz w:val="30"/>
          <w:szCs w:val="30"/>
          <w:lang w:val="en-US" w:eastAsia="zh-CN"/>
        </w:rPr>
        <w:t>治未病大楼消防应急照明（疏散指示）系统改成集中电源集中控制型运行模式，实现与现有火灾自动报警系统联动运行，符合国家相关标准。</w:t>
      </w:r>
      <w:bookmarkStart w:id="0" w:name="_GoBack"/>
      <w:bookmarkEnd w:id="0"/>
    </w:p>
    <w:p w14:paraId="1F4F535D">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黑体_GBK" w:hAnsi="方正黑体_GBK" w:eastAsia="方正黑体_GBK" w:cs="方正黑体_GBK"/>
          <w:color w:val="auto"/>
          <w:sz w:val="30"/>
          <w:szCs w:val="30"/>
          <w:lang w:val="en-US" w:eastAsia="zh-CN"/>
        </w:rPr>
      </w:pPr>
      <w:r>
        <w:rPr>
          <w:rFonts w:hint="eastAsia" w:ascii="方正黑体_GBK" w:hAnsi="方正黑体_GBK" w:eastAsia="方正黑体_GBK" w:cs="方正黑体_GBK"/>
          <w:color w:val="auto"/>
          <w:sz w:val="30"/>
          <w:szCs w:val="30"/>
        </w:rPr>
        <w:t>一、</w:t>
      </w:r>
      <w:r>
        <w:rPr>
          <w:rFonts w:hint="eastAsia" w:ascii="方正黑体_GBK" w:hAnsi="方正黑体_GBK" w:eastAsia="方正黑体_GBK" w:cs="方正黑体_GBK"/>
          <w:color w:val="auto"/>
          <w:sz w:val="30"/>
          <w:szCs w:val="30"/>
          <w:lang w:val="en-US" w:eastAsia="zh-CN"/>
        </w:rPr>
        <w:t>治未病大楼</w:t>
      </w:r>
      <w:r>
        <w:rPr>
          <w:rFonts w:hint="eastAsia" w:ascii="方正黑体_GBK" w:hAnsi="方正黑体_GBK" w:eastAsia="方正黑体_GBK" w:cs="方正黑体_GBK"/>
          <w:color w:val="auto"/>
          <w:sz w:val="30"/>
          <w:szCs w:val="30"/>
        </w:rPr>
        <w:t>消防应急照明（疏散指示）系统</w:t>
      </w:r>
      <w:r>
        <w:rPr>
          <w:rFonts w:hint="eastAsia" w:ascii="方正黑体_GBK" w:hAnsi="方正黑体_GBK" w:eastAsia="方正黑体_GBK" w:cs="方正黑体_GBK"/>
          <w:color w:val="auto"/>
          <w:sz w:val="30"/>
          <w:szCs w:val="30"/>
          <w:lang w:val="en-US" w:eastAsia="zh-CN"/>
        </w:rPr>
        <w:t>说明</w:t>
      </w:r>
    </w:p>
    <w:p w14:paraId="7278F99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color w:val="auto"/>
          <w:sz w:val="30"/>
          <w:szCs w:val="30"/>
          <w:lang w:val="en-US" w:eastAsia="zh-CN"/>
        </w:rPr>
      </w:pPr>
      <w:r>
        <w:rPr>
          <w:rFonts w:hint="eastAsia" w:ascii="Times New Roman" w:hAnsi="Times New Roman" w:eastAsia="方正仿宋_GBK" w:cs="Times New Roman"/>
          <w:color w:val="auto"/>
          <w:sz w:val="30"/>
          <w:szCs w:val="30"/>
          <w:lang w:val="en-US" w:eastAsia="zh-CN"/>
        </w:rPr>
        <w:t>治未病大楼共18层，建筑面积约36446.00平方米，</w:t>
      </w:r>
      <w:r>
        <w:rPr>
          <w:rFonts w:hint="default" w:ascii="Times New Roman" w:hAnsi="Times New Roman" w:eastAsia="方正仿宋_GBK" w:cs="Times New Roman"/>
          <w:color w:val="auto"/>
          <w:sz w:val="30"/>
          <w:szCs w:val="30"/>
          <w:lang w:val="en-US" w:eastAsia="zh-CN"/>
        </w:rPr>
        <w:t>消防控制室设置在大楼一层</w:t>
      </w:r>
      <w:r>
        <w:rPr>
          <w:rFonts w:hint="eastAsia" w:ascii="Times New Roman" w:hAnsi="Times New Roman" w:eastAsia="方正仿宋_GBK" w:cs="Times New Roman"/>
          <w:color w:val="auto"/>
          <w:sz w:val="30"/>
          <w:szCs w:val="30"/>
          <w:lang w:val="en-US" w:eastAsia="zh-CN"/>
        </w:rPr>
        <w:t>。原有消防应急照明及疏散指示系统采用集中电源集中控制型的四线制A型灯具系统，设有应急照明系统控制主机1台、应急照明集中电源1台、应急照明分配电装置17台，由于原系统施工时间久，运行时间长，设备老化损坏较多，不能匹配当前执勤值班要求。</w:t>
      </w:r>
    </w:p>
    <w:p w14:paraId="2E237BA3">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方正黑体_GBK" w:hAnsi="方正黑体_GBK" w:eastAsia="方正黑体_GBK" w:cs="方正黑体_GBK"/>
          <w:color w:val="auto"/>
          <w:sz w:val="30"/>
          <w:szCs w:val="30"/>
        </w:rPr>
      </w:pPr>
      <w:r>
        <w:rPr>
          <w:rFonts w:hint="default" w:ascii="方正黑体_GBK" w:hAnsi="方正黑体_GBK" w:eastAsia="方正黑体_GBK" w:cs="方正黑体_GBK"/>
          <w:color w:val="auto"/>
          <w:sz w:val="30"/>
          <w:szCs w:val="30"/>
        </w:rPr>
        <w:t>二、</w:t>
      </w:r>
      <w:r>
        <w:rPr>
          <w:rFonts w:hint="default" w:ascii="方正黑体_GBK" w:hAnsi="方正黑体_GBK" w:eastAsia="方正黑体_GBK" w:cs="方正黑体_GBK"/>
          <w:color w:val="auto"/>
          <w:sz w:val="30"/>
          <w:szCs w:val="30"/>
        </w:rPr>
        <w:t>施工说明</w:t>
      </w:r>
    </w:p>
    <w:p w14:paraId="7C54478A">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（一）</w:t>
      </w:r>
      <w:r>
        <w:rPr>
          <w:rFonts w:hint="default" w:ascii="Times New Roman" w:hAnsi="Times New Roman" w:eastAsia="方正仿宋_GBK" w:cs="Times New Roman"/>
          <w:color w:val="auto"/>
          <w:sz w:val="28"/>
          <w:szCs w:val="28"/>
        </w:rPr>
        <w:t>施工方案应满足</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消防应急照明和疏散指示系统技术标准</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 xml:space="preserve"> </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GB51309-2018</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相关要求。</w:t>
      </w:r>
    </w:p>
    <w:p w14:paraId="19ACA218">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rPr>
        <w:t>（二）</w:t>
      </w:r>
      <w:r>
        <w:rPr>
          <w:rFonts w:hint="eastAsia" w:ascii="Times New Roman" w:hAnsi="Times New Roman" w:eastAsia="方正仿宋_GBK" w:cs="Times New Roman"/>
          <w:color w:val="auto"/>
          <w:sz w:val="30"/>
          <w:szCs w:val="30"/>
          <w:lang w:val="en-US" w:eastAsia="zh-CN"/>
        </w:rPr>
        <w:t>竣工</w:t>
      </w:r>
      <w:r>
        <w:rPr>
          <w:rFonts w:hint="default" w:ascii="Times New Roman" w:hAnsi="Times New Roman" w:eastAsia="方正仿宋_GBK" w:cs="Times New Roman"/>
          <w:color w:val="auto"/>
          <w:sz w:val="30"/>
          <w:szCs w:val="30"/>
        </w:rPr>
        <w:t>后的消防应急照明和疏散指示系统应符合《消防控制室通用技术要求》（GB25506-2010）</w:t>
      </w:r>
      <w:r>
        <w:rPr>
          <w:rFonts w:hint="eastAsia" w:ascii="Times New Roman" w:hAnsi="Times New Roman" w:eastAsia="方正仿宋_GBK" w:cs="Times New Roman"/>
          <w:color w:val="auto"/>
          <w:sz w:val="30"/>
          <w:szCs w:val="30"/>
          <w:lang w:eastAsia="zh-CN"/>
        </w:rPr>
        <w:t>，</w:t>
      </w:r>
      <w:r>
        <w:rPr>
          <w:rFonts w:hint="eastAsia" w:ascii="Times New Roman" w:hAnsi="Times New Roman" w:eastAsia="方正仿宋_GBK" w:cs="Times New Roman"/>
          <w:color w:val="auto"/>
          <w:sz w:val="30"/>
          <w:szCs w:val="30"/>
          <w:lang w:val="en-US" w:eastAsia="zh-CN"/>
        </w:rPr>
        <w:t>与当前火灾自动报警系统实现联动。</w:t>
      </w:r>
    </w:p>
    <w:p w14:paraId="7390C8E6">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（三）此工程实行工程总承包，承包单位不得转包，落实《房屋建筑和市政基础设施项目工程总承包管理办法》</w:t>
      </w:r>
    </w:p>
    <w:p w14:paraId="68DD845A">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（四）本项目</w:t>
      </w:r>
      <w:r>
        <w:rPr>
          <w:rFonts w:hint="eastAsia" w:ascii="Times New Roman" w:hAnsi="Times New Roman" w:eastAsia="方正仿宋_GBK" w:cs="Times New Roman"/>
          <w:color w:val="auto"/>
          <w:sz w:val="30"/>
          <w:szCs w:val="30"/>
          <w:lang w:val="en-US" w:eastAsia="zh-CN"/>
        </w:rPr>
        <w:t>需采用集中电源集中控制型运行模式，</w:t>
      </w:r>
      <w:r>
        <w:rPr>
          <w:rFonts w:hint="default" w:ascii="Times New Roman" w:hAnsi="Times New Roman" w:eastAsia="方正仿宋_GBK" w:cs="Times New Roman"/>
          <w:color w:val="auto"/>
          <w:sz w:val="30"/>
          <w:szCs w:val="30"/>
        </w:rPr>
        <w:t>可申请现场实地勘察，请参与调研公司就项目实施提供专业意见及完成本项目所需费用报价。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E6688"/>
    <w:rsid w:val="0B145643"/>
    <w:rsid w:val="1D05445E"/>
    <w:rsid w:val="23114A24"/>
    <w:rsid w:val="58240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584</Words>
  <Characters>620</Characters>
  <Lines>0</Lines>
  <Paragraphs>0</Paragraphs>
  <TotalTime>3</TotalTime>
  <ScaleCrop>false</ScaleCrop>
  <LinksUpToDate>false</LinksUpToDate>
  <CharactersWithSpaces>620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2026-01-28T01:47:00Z</dcterms:created>
  <dc:creator>50379</dc:creator>
  <cp:lastModifiedBy>姚姚</cp:lastModifiedBy>
  <dcterms:modified xsi:type="dcterms:W3CDTF">2026-02-05T01:55:14Z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eyJoZGlkIjoiZWQxMzE3Yjc3N2RlNDMwMTNhMmQ0Yzk1NmFlMDRmMjQiLCJ1c2VySWQiOiIzODc3MjQwODkifQ==</vt:lpwstr>
  </property>
  <property fmtid="{D5CDD505-2E9C-101B-9397-08002B2CF9AE}" pid="4" name="ICV">
    <vt:lpwstr>51C99B56F3034159B4B0FB434DF03D95_12</vt:lpwstr>
  </property>
</Properties>
</file>