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D34C2">
      <w:pPr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门诊采血中心智能采血系统需求清单</w:t>
      </w:r>
      <w:bookmarkStart w:id="0" w:name="_GoBack"/>
      <w:bookmarkEnd w:id="0"/>
    </w:p>
    <w:p w14:paraId="2B453D35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一、模块名称及功能描述</w:t>
      </w:r>
    </w:p>
    <w:p w14:paraId="1A49EBEE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 智能排队叫号系统：</w:t>
      </w:r>
      <w:r>
        <w:rPr>
          <w:rFonts w:hint="eastAsia" w:ascii="黑体" w:hAnsi="黑体" w:eastAsia="黑体" w:cs="黑体"/>
          <w:sz w:val="28"/>
          <w:szCs w:val="28"/>
        </w:rPr>
        <w:t>患者自助取号（可设置动画演示，可扫描识别二维码、条形码或手动输入登记号）、等候区大屏显示、窗口叫号、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语音广播、急诊等特殊人群优先、过号处理。</w:t>
      </w:r>
    </w:p>
    <w:p w14:paraId="20ECBC7D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 全自动备管贴标系统：</w:t>
      </w:r>
      <w:r>
        <w:rPr>
          <w:rFonts w:hint="eastAsia" w:ascii="黑体" w:hAnsi="黑体" w:eastAsia="黑体" w:cs="黑体"/>
          <w:sz w:val="28"/>
          <w:szCs w:val="28"/>
        </w:rPr>
        <w:t>自动识别医嘱信息、智能选管、自动打印标签、精准贴标、自动出管。</w:t>
      </w:r>
    </w:p>
    <w:p w14:paraId="3507D5A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3. 智能工作台系统：</w:t>
      </w:r>
      <w:r>
        <w:rPr>
          <w:rFonts w:hint="eastAsia" w:ascii="黑体" w:hAnsi="黑体" w:eastAsia="黑体" w:cs="黑体"/>
          <w:sz w:val="28"/>
          <w:szCs w:val="28"/>
        </w:rPr>
        <w:t>采血窗口集成操作台（包括采血人员终端软件和采血操作台等）、轨道传输（轨道可视化、无死角，可监控）。</w:t>
      </w:r>
    </w:p>
    <w:p w14:paraId="4228FDF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4. 标本分拣系统：</w:t>
      </w:r>
      <w:r>
        <w:rPr>
          <w:rFonts w:hint="eastAsia" w:ascii="黑体" w:hAnsi="黑体" w:eastAsia="黑体" w:cs="黑体"/>
          <w:sz w:val="28"/>
          <w:szCs w:val="28"/>
        </w:rPr>
        <w:t>按检验项目自动分拣标本、条码扫描识别与记录、多类别分拣等（以检验科需求为准）。</w:t>
      </w:r>
    </w:p>
    <w:p w14:paraId="2FDA126C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5. 数据接口系统：</w:t>
      </w:r>
      <w:r>
        <w:rPr>
          <w:rFonts w:hint="eastAsia" w:ascii="黑体" w:hAnsi="黑体" w:eastAsia="黑体" w:cs="黑体"/>
          <w:sz w:val="28"/>
          <w:szCs w:val="28"/>
        </w:rPr>
        <w:t>与医院HIS/LIS系统无缝对接、数据同步、信息反馈等（满足医院信息系统要求）。</w:t>
      </w:r>
    </w:p>
    <w:p w14:paraId="65BAC7E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EE0000"/>
          <w:sz w:val="28"/>
          <w:szCs w:val="28"/>
        </w:rPr>
        <w:t>6.人工登记系统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：应急手工登记功能。</w:t>
      </w:r>
    </w:p>
    <w:p w14:paraId="0082C592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二、关键功能指标</w:t>
      </w:r>
    </w:p>
    <w:p w14:paraId="03F73F74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 处理速度：单台设备备管速度≥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700</w:t>
      </w:r>
      <w:r>
        <w:rPr>
          <w:rFonts w:hint="eastAsia" w:ascii="黑体" w:hAnsi="黑体" w:eastAsia="黑体" w:cs="黑体"/>
          <w:sz w:val="28"/>
          <w:szCs w:val="28"/>
        </w:rPr>
        <w:t>支/小时</w:t>
      </w:r>
    </w:p>
    <w:p w14:paraId="116DE2A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 试管容量：总容量≥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600</w:t>
      </w:r>
      <w:r>
        <w:rPr>
          <w:rFonts w:hint="eastAsia" w:ascii="黑体" w:hAnsi="黑体" w:eastAsia="黑体" w:cs="黑体"/>
          <w:sz w:val="28"/>
          <w:szCs w:val="28"/>
        </w:rPr>
        <w:t>支，试管仓数≥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个</w:t>
      </w:r>
    </w:p>
    <w:p w14:paraId="2EF1135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 贴标精度：自动识别试管长度，贴标位置适中，100%保留采血观察窗口</w:t>
      </w:r>
    </w:p>
    <w:p w14:paraId="412C82D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4. 系统兼容：支持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Code128、Code39、JAN、2of5、NW-7</w:t>
      </w:r>
      <w:r>
        <w:rPr>
          <w:rFonts w:hint="eastAsia" w:ascii="黑体" w:hAnsi="黑体" w:eastAsia="黑体" w:cs="黑体"/>
          <w:sz w:val="28"/>
          <w:szCs w:val="28"/>
        </w:rPr>
        <w:t>等多种条码格式</w:t>
      </w:r>
    </w:p>
    <w:p w14:paraId="07BE47E2">
      <w:pPr>
        <w:rPr>
          <w:rFonts w:hint="eastAsia" w:ascii="黑体" w:hAnsi="黑体" w:eastAsia="黑体" w:cs="黑体"/>
          <w:color w:val="EE000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5. 故障处理：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分级报警、故障自诊断等</w:t>
      </w:r>
    </w:p>
    <w:p w14:paraId="567374DA">
      <w:pPr>
        <w:rPr>
          <w:rFonts w:hint="eastAsia" w:ascii="黑体" w:hAnsi="黑体" w:eastAsia="黑体" w:cs="黑体"/>
          <w:color w:val="EE0000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 尺寸要求：</w:t>
      </w:r>
      <w:r>
        <w:rPr>
          <w:rFonts w:hint="eastAsia" w:ascii="黑体" w:hAnsi="黑体" w:eastAsia="黑体" w:cs="黑体"/>
          <w:sz w:val="28"/>
          <w:szCs w:val="28"/>
        </w:rPr>
        <w:t>按窗口数配置，满足≥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10</w:t>
      </w:r>
      <w:r>
        <w:rPr>
          <w:rFonts w:hint="eastAsia" w:ascii="黑体" w:hAnsi="黑体" w:eastAsia="黑体" w:cs="黑体"/>
          <w:sz w:val="28"/>
          <w:szCs w:val="28"/>
        </w:rPr>
        <w:t>个窗口同时工作</w:t>
      </w:r>
    </w:p>
    <w:p w14:paraId="0D4D484D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三、技术参数指标</w:t>
      </w:r>
    </w:p>
    <w:p w14:paraId="255A855D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 硬件配置要求</w:t>
      </w:r>
    </w:p>
    <w:p w14:paraId="0372964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（1）排队叫号机</w:t>
      </w:r>
      <w:r>
        <w:rPr>
          <w:rFonts w:hint="eastAsia" w:ascii="黑体" w:hAnsi="黑体" w:eastAsia="黑体" w:cs="黑体"/>
          <w:sz w:val="28"/>
          <w:szCs w:val="28"/>
        </w:rPr>
        <w:t>（电脑+扫码枪+回执单打印机，或一体机）</w:t>
      </w:r>
    </w:p>
    <w:p w14:paraId="3110A1A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触屏尺寸：≥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19</w:t>
      </w:r>
      <w:r>
        <w:rPr>
          <w:rFonts w:hint="eastAsia" w:ascii="黑体" w:hAnsi="黑体" w:eastAsia="黑体" w:cs="黑体"/>
          <w:sz w:val="28"/>
          <w:szCs w:val="28"/>
        </w:rPr>
        <w:t>英寸</w:t>
      </w:r>
    </w:p>
    <w:p w14:paraId="66158ED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分辨率：≥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1920×1080</w:t>
      </w:r>
    </w:p>
    <w:p w14:paraId="59BB6128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一体机支持介质：身份证、就诊卡、医保卡等</w:t>
      </w:r>
    </w:p>
    <w:p w14:paraId="087A3934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扫码枪：能识别条形码、二维码</w:t>
      </w:r>
    </w:p>
    <w:p w14:paraId="64163A94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数量：≥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4套</w:t>
      </w:r>
    </w:p>
    <w:p w14:paraId="042FAAA3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（2）显示屏系统</w:t>
      </w:r>
    </w:p>
    <w:p w14:paraId="43D2237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等候区大屏：≥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65</w:t>
      </w:r>
      <w:r>
        <w:rPr>
          <w:rFonts w:hint="eastAsia" w:ascii="黑体" w:hAnsi="黑体" w:eastAsia="黑体" w:cs="黑体"/>
          <w:sz w:val="28"/>
          <w:szCs w:val="28"/>
        </w:rPr>
        <w:t>英寸</w:t>
      </w:r>
    </w:p>
    <w:p w14:paraId="6FA88FE8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窗口屏：≥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27</w:t>
      </w:r>
      <w:r>
        <w:rPr>
          <w:rFonts w:hint="eastAsia" w:ascii="黑体" w:hAnsi="黑体" w:eastAsia="黑体" w:cs="黑体"/>
          <w:sz w:val="28"/>
          <w:szCs w:val="28"/>
        </w:rPr>
        <w:t>英寸</w:t>
      </w:r>
    </w:p>
    <w:p w14:paraId="752D427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分辨率：≥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1920×1080</w:t>
      </w:r>
    </w:p>
    <w:p w14:paraId="30A5B024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数量：按区域及窗口数配置</w:t>
      </w:r>
      <w:r>
        <w:rPr>
          <w:rFonts w:hint="eastAsia" w:ascii="黑体" w:hAnsi="黑体" w:eastAsia="黑体" w:cs="黑体"/>
          <w:sz w:val="28"/>
          <w:szCs w:val="28"/>
        </w:rPr>
        <w:tab/>
      </w:r>
    </w:p>
    <w:p w14:paraId="245FF988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（3）全自动备管贴标仪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ab/>
      </w:r>
    </w:p>
    <w:p w14:paraId="10F48BD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处理速度：≥700支/小时</w:t>
      </w:r>
    </w:p>
    <w:p w14:paraId="10A5316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试管容量：≥600支</w:t>
      </w:r>
    </w:p>
    <w:p w14:paraId="2C656A7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试管仓数：≥6个</w:t>
      </w:r>
    </w:p>
    <w:p w14:paraId="7FC72938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数量：按≥10个窗口数配置</w:t>
      </w:r>
    </w:p>
    <w:p w14:paraId="21DAD8C5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（4）多功能采血桌</w:t>
      </w:r>
    </w:p>
    <w:p w14:paraId="5054AD6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集成操作台面、电脑（触屏）、扫码枪、回执单打印机、标签打印机、传输轨道</w:t>
      </w:r>
    </w:p>
    <w:p w14:paraId="5F632E77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数量：按窗口数配置</w:t>
      </w:r>
      <w:r>
        <w:rPr>
          <w:rFonts w:hint="eastAsia" w:ascii="黑体" w:hAnsi="黑体" w:eastAsia="黑体" w:cs="黑体"/>
          <w:sz w:val="28"/>
          <w:szCs w:val="28"/>
        </w:rPr>
        <w:tab/>
      </w:r>
    </w:p>
    <w:p w14:paraId="49C41E51">
      <w:pPr>
        <w:rPr>
          <w:rFonts w:hint="eastAsia" w:ascii="黑体" w:hAnsi="黑体" w:eastAsia="黑体" w:cs="黑体"/>
          <w:b/>
          <w:bCs/>
          <w:color w:val="EE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EE0000"/>
          <w:sz w:val="28"/>
          <w:szCs w:val="28"/>
        </w:rPr>
        <w:t>（5）服务器电脑</w:t>
      </w:r>
      <w:r>
        <w:rPr>
          <w:rFonts w:hint="eastAsia" w:ascii="黑体" w:hAnsi="黑体" w:eastAsia="黑体" w:cs="黑体"/>
          <w:b/>
          <w:bCs/>
          <w:color w:val="EE0000"/>
          <w:sz w:val="28"/>
          <w:szCs w:val="28"/>
        </w:rPr>
        <w:tab/>
      </w:r>
    </w:p>
    <w:p w14:paraId="11A1C46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标准服务器配置，用于系统管理和数据存储</w:t>
      </w:r>
    </w:p>
    <w:p w14:paraId="7BF874C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数量：1套</w:t>
      </w:r>
      <w:r>
        <w:rPr>
          <w:rFonts w:hint="eastAsia" w:ascii="黑体" w:hAnsi="黑体" w:eastAsia="黑体" w:cs="黑体"/>
          <w:sz w:val="28"/>
          <w:szCs w:val="28"/>
        </w:rPr>
        <w:tab/>
      </w:r>
    </w:p>
    <w:p w14:paraId="34C5ED22">
      <w:pPr>
        <w:rPr>
          <w:rFonts w:hint="eastAsia" w:ascii="黑体" w:hAnsi="黑体" w:eastAsia="黑体" w:cs="黑体"/>
          <w:b/>
          <w:bCs/>
          <w:color w:val="EE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EE0000"/>
          <w:sz w:val="28"/>
          <w:szCs w:val="28"/>
        </w:rPr>
        <w:t>2. 软件功能要求</w:t>
      </w:r>
    </w:p>
    <w:p w14:paraId="7B80B88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（1）信息接口：</w:t>
      </w:r>
      <w:r>
        <w:rPr>
          <w:rFonts w:hint="eastAsia" w:ascii="黑体" w:hAnsi="黑体" w:eastAsia="黑体" w:cs="黑体"/>
          <w:sz w:val="28"/>
          <w:szCs w:val="28"/>
        </w:rPr>
        <w:t>与HIS/LIS系统无缝对接，自动获取患者信息和检验医嘱</w:t>
      </w:r>
    </w:p>
    <w:p w14:paraId="0C1AE27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（2）智能选管：</w:t>
      </w:r>
      <w:r>
        <w:rPr>
          <w:rFonts w:hint="eastAsia" w:ascii="黑体" w:hAnsi="黑体" w:eastAsia="黑体" w:cs="黑体"/>
          <w:sz w:val="28"/>
          <w:szCs w:val="28"/>
        </w:rPr>
        <w:t>根据检验项目自动选择正确类型和数量的采血管</w:t>
      </w:r>
    </w:p>
    <w:p w14:paraId="1EC54EDD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（3）标签管理：</w:t>
      </w:r>
      <w:r>
        <w:rPr>
          <w:rFonts w:hint="eastAsia" w:ascii="黑体" w:hAnsi="黑体" w:eastAsia="黑体" w:cs="黑体"/>
          <w:sz w:val="28"/>
          <w:szCs w:val="28"/>
        </w:rPr>
        <w:t>标签内容、位置可自定义设置，支持特殊容器标签</w:t>
      </w:r>
    </w:p>
    <w:p w14:paraId="6098E90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（4）统计报表：</w:t>
      </w:r>
      <w:r>
        <w:rPr>
          <w:rFonts w:hint="eastAsia" w:ascii="黑体" w:hAnsi="黑体" w:eastAsia="黑体" w:cs="黑体"/>
          <w:sz w:val="28"/>
          <w:szCs w:val="28"/>
        </w:rPr>
        <w:t>工作量统计、患者信息查询、采血状态追踪等</w:t>
      </w:r>
    </w:p>
    <w:p w14:paraId="652FCC7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（5）权限管理：</w:t>
      </w:r>
      <w:r>
        <w:rPr>
          <w:rFonts w:hint="eastAsia" w:ascii="黑体" w:hAnsi="黑体" w:eastAsia="黑体" w:cs="黑体"/>
          <w:sz w:val="28"/>
          <w:szCs w:val="28"/>
        </w:rPr>
        <w:t>工作人员登录、操作权限分级管理</w:t>
      </w:r>
    </w:p>
    <w:p w14:paraId="75C3C9CB">
      <w:pPr>
        <w:rPr>
          <w:rFonts w:hint="eastAsia" w:ascii="黑体" w:hAnsi="黑体" w:eastAsia="黑体" w:cs="黑体"/>
          <w:sz w:val="28"/>
          <w:szCs w:val="28"/>
        </w:rPr>
      </w:pPr>
    </w:p>
    <w:p w14:paraId="633C3FF0">
      <w:pPr>
        <w:rPr>
          <w:rFonts w:hint="eastAsia" w:ascii="黑体" w:hAnsi="黑体" w:eastAsia="黑体" w:cs="黑体"/>
          <w:b/>
          <w:bCs/>
          <w:color w:val="EE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EE0000"/>
          <w:sz w:val="28"/>
          <w:szCs w:val="28"/>
        </w:rPr>
        <w:t>3. 兼容性要求</w:t>
      </w:r>
    </w:p>
    <w:p w14:paraId="24BC52E2">
      <w:pP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• 试管规格：直径12-18mm，长度75-100mm</w:t>
      </w:r>
    </w:p>
    <w:p w14:paraId="76D6E1F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• 条码格式：支持Code128、Code39、JAN、2of5、NW-7等</w:t>
      </w:r>
    </w:p>
    <w:p w14:paraId="1E166B5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• 操作系统：Windows系统</w:t>
      </w:r>
    </w:p>
    <w:p w14:paraId="03233EF8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• 网络协议：支持TCP/IP网络通信</w:t>
      </w:r>
    </w:p>
    <w:p w14:paraId="22028793">
      <w:pPr>
        <w:rPr>
          <w:rFonts w:hint="eastAsia" w:ascii="黑体" w:hAnsi="黑体" w:eastAsia="黑体" w:cs="黑体"/>
          <w:b/>
          <w:bCs/>
          <w:color w:val="EE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EE0000"/>
          <w:sz w:val="28"/>
          <w:szCs w:val="28"/>
        </w:rPr>
        <w:t>四、售后服务要求</w:t>
      </w:r>
    </w:p>
    <w:p w14:paraId="6ADB05B7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 保修期限：整机原厂保修≥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年</w:t>
      </w:r>
    </w:p>
    <w:p w14:paraId="4B61018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 响应时间：接到报修后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立即</w:t>
      </w:r>
      <w:r>
        <w:rPr>
          <w:rFonts w:hint="eastAsia" w:ascii="黑体" w:hAnsi="黑体" w:eastAsia="黑体" w:cs="黑体"/>
          <w:sz w:val="28"/>
          <w:szCs w:val="28"/>
        </w:rPr>
        <w:t>响应，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24</w:t>
      </w:r>
      <w:r>
        <w:rPr>
          <w:rFonts w:hint="eastAsia" w:ascii="黑体" w:hAnsi="黑体" w:eastAsia="黑体" w:cs="黑体"/>
          <w:sz w:val="28"/>
          <w:szCs w:val="28"/>
        </w:rPr>
        <w:t>小时内解决</w:t>
      </w:r>
    </w:p>
    <w:p w14:paraId="54D07D1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 本地服务：供应商在本地设有售后服务机构</w:t>
      </w:r>
    </w:p>
    <w:p w14:paraId="2D2D132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4. 培训服务：提供系统操作、维护、故障处理全套培训</w:t>
      </w:r>
    </w:p>
    <w:p w14:paraId="047D5AA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5. 耗材供应：保证标签纸等耗材长期稳定供应</w:t>
      </w:r>
    </w:p>
    <w:p w14:paraId="7CF38FD7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6. 系统升级：免费提供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年内软件系统升级服务</w:t>
      </w:r>
    </w:p>
    <w:p w14:paraId="4F73128D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五、其他</w:t>
      </w:r>
    </w:p>
    <w:p w14:paraId="3151925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窗口监控系统：</w:t>
      </w:r>
      <w:r>
        <w:rPr>
          <w:rFonts w:hint="eastAsia" w:ascii="黑体" w:hAnsi="黑体" w:eastAsia="黑体" w:cs="黑体"/>
          <w:sz w:val="28"/>
          <w:szCs w:val="28"/>
        </w:rPr>
        <w:t>可以清晰记录并储存各窗口采血情况，包括图像及声音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289"/>
        <w:gridCol w:w="5945"/>
        <w:gridCol w:w="654"/>
      </w:tblGrid>
      <w:tr w14:paraId="4B0C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A0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D1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品名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5FCA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配置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87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数量</w:t>
            </w:r>
          </w:p>
        </w:tc>
      </w:tr>
      <w:tr w14:paraId="45DF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7F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S01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B7A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全自动选管系统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28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全自动高速选管贴标装置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EB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5 台</w:t>
            </w:r>
          </w:p>
        </w:tc>
      </w:tr>
      <w:tr w14:paraId="0746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CCE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S02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45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多功能采血桌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49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1) 分立式采血桌2) 护士终端平板电脑3) 应急打印系统4) 条码扫描器5) 桌上副台、桌下副台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B1F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10 套</w:t>
            </w:r>
          </w:p>
        </w:tc>
      </w:tr>
      <w:tr w14:paraId="4132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F2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S03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B30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标本收集传输系统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695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34E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 套</w:t>
            </w:r>
          </w:p>
        </w:tc>
      </w:tr>
      <w:tr w14:paraId="6A8F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54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S04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5E8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组合式智能屏风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913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1) 各采血窗口屏风2) 隐藏式静脉采血灯3) 可伸缩窗帘4) 隐私隔板5) 窗口高清显示屏6) 语音播放设备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9D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 套</w:t>
            </w:r>
          </w:p>
        </w:tc>
      </w:tr>
      <w:tr w14:paraId="422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47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S05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32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自助取号装置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23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470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4 套</w:t>
            </w:r>
          </w:p>
        </w:tc>
      </w:tr>
      <w:tr w14:paraId="5ECA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40B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S06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3B5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综合信息显示屏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5996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1) 显示器2) 工控机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FA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 套</w:t>
            </w:r>
          </w:p>
        </w:tc>
      </w:tr>
      <w:tr w14:paraId="3FAB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34E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S7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249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标本管理信息平台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727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AC6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 套</w:t>
            </w:r>
          </w:p>
        </w:tc>
      </w:tr>
      <w:tr w14:paraId="2F0C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D7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H01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64C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高速标本分拣机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01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1) 分拣机主机2) 操作平台3) 扫描枪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E7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 套</w:t>
            </w:r>
          </w:p>
        </w:tc>
      </w:tr>
      <w:tr w14:paraId="541F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C259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H02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6E8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智能标本分拣软件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23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智能标本分拣软件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D3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 套</w:t>
            </w:r>
          </w:p>
        </w:tc>
      </w:tr>
    </w:tbl>
    <w:p w14:paraId="16C9FE80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6E01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33DA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33DA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8F"/>
    <w:rsid w:val="00173EE2"/>
    <w:rsid w:val="00215549"/>
    <w:rsid w:val="00392DD5"/>
    <w:rsid w:val="00857CD6"/>
    <w:rsid w:val="0089250E"/>
    <w:rsid w:val="0091012B"/>
    <w:rsid w:val="009A6B09"/>
    <w:rsid w:val="009F7826"/>
    <w:rsid w:val="00A86BDC"/>
    <w:rsid w:val="00B14477"/>
    <w:rsid w:val="00C91CFE"/>
    <w:rsid w:val="00CA2B8F"/>
    <w:rsid w:val="00CB231C"/>
    <w:rsid w:val="00DF7871"/>
    <w:rsid w:val="00F24EC3"/>
    <w:rsid w:val="00F513F4"/>
    <w:rsid w:val="078C14AE"/>
    <w:rsid w:val="240340E3"/>
    <w:rsid w:val="29B149E6"/>
    <w:rsid w:val="36C70C8C"/>
    <w:rsid w:val="47460F19"/>
    <w:rsid w:val="47F40096"/>
    <w:rsid w:val="5023298A"/>
    <w:rsid w:val="6EF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1113</Words>
  <Characters>1244</Characters>
  <Lines>9</Lines>
  <Paragraphs>2</Paragraphs>
  <TotalTime>10</TotalTime>
  <ScaleCrop>false</ScaleCrop>
  <LinksUpToDate>false</LinksUpToDate>
  <CharactersWithSpaces>1273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2026-03-01T09:22:00Z</dcterms:created>
  <dc:creator>Tingxi Yan</dc:creator>
  <cp:lastModifiedBy>彭海洋</cp:lastModifiedBy>
  <cp:lastPrinted>2026-03-03T03:36:00Z</cp:lastPrinted>
  <dcterms:modified xsi:type="dcterms:W3CDTF">2026-04-08T06:12:59Z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eyJoZGlkIjoiYzMwZmY3NTBjMmQ5MjAzMmZmNWI3NWFmMzA2M2M0OTIiLCJ1c2VySWQiOiIxNjQyOTk2ODY1In0=</vt:lpwstr>
  </property>
  <property fmtid="{D5CDD505-2E9C-101B-9397-08002B2CF9AE}" pid="3" name="KSOProductBuildVer">
    <vt:lpwstr>2052-12.1.0.25225</vt:lpwstr>
  </property>
  <property fmtid="{D5CDD505-2E9C-101B-9397-08002B2CF9AE}" pid="4" name="ICV">
    <vt:lpwstr>70633E8A482C464CA11F3FAF24BBBD78_12</vt:lpwstr>
  </property>
</Properties>
</file>