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009C8">
      <w:pPr>
        <w:widowControl/>
        <w:spacing w:line="480" w:lineRule="auto"/>
        <w:jc w:val="both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附件一：</w:t>
      </w:r>
    </w:p>
    <w:p w14:paraId="65BC45F8">
      <w:pPr>
        <w:jc w:val="center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硬件维护项目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28"/>
        <w:gridCol w:w="5970"/>
        <w:gridCol w:w="670"/>
        <w:gridCol w:w="678"/>
      </w:tblGrid>
      <w:tr w14:paraId="50C1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E6E1F8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需求项</w:t>
            </w:r>
          </w:p>
        </w:tc>
        <w:tc>
          <w:tcPr>
            <w:tcW w:w="1025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3FF35B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规格要求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335953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784AAC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质保</w:t>
            </w:r>
          </w:p>
        </w:tc>
      </w:tr>
      <w:tr w14:paraId="0772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5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AEAB1E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服务器</w:t>
            </w:r>
          </w:p>
        </w:tc>
        <w:tc>
          <w:tcPr>
            <w:tcW w:w="1025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22B155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浪潮NF8480M6（4路）4台</w:t>
            </w:r>
          </w:p>
          <w:p w14:paraId="2396B3AE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浪潮NF8480M5（4路）12台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23AA19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16台</w:t>
            </w:r>
          </w:p>
        </w:tc>
        <w:tc>
          <w:tcPr>
            <w:tcW w:w="87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270E31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原厂1年</w:t>
            </w:r>
          </w:p>
        </w:tc>
      </w:tr>
      <w:tr w14:paraId="63FB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5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2B3935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存储</w:t>
            </w:r>
          </w:p>
        </w:tc>
        <w:tc>
          <w:tcPr>
            <w:tcW w:w="1025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7D7CFF">
            <w:pPr>
              <w:numPr>
                <w:ilvl w:val="0"/>
                <w:numId w:val="2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浪潮AS5500G5(双活混闪)，2台</w:t>
            </w:r>
          </w:p>
          <w:p w14:paraId="1534CBD5">
            <w:pPr>
              <w:numPr>
                <w:ilvl w:val="0"/>
                <w:numId w:val="2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华为oceanstor 5510F v5 双活全闪 2台</w:t>
            </w:r>
          </w:p>
          <w:p w14:paraId="7C0C2628">
            <w:pPr>
              <w:numPr>
                <w:ilvl w:val="0"/>
                <w:numId w:val="0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3、华为oceanstor 5510 v5(混闪) 1台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DDC9E6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5套</w:t>
            </w: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ADB06A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2D7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5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FA48E7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光纤交换机</w:t>
            </w:r>
          </w:p>
        </w:tc>
        <w:tc>
          <w:tcPr>
            <w:tcW w:w="1025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0672F7">
            <w:pPr>
              <w:numPr>
                <w:ilvl w:val="0"/>
                <w:numId w:val="0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浪潮FS6700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241BDE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6台</w:t>
            </w: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00278A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B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5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828F09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负载均衡</w:t>
            </w:r>
          </w:p>
        </w:tc>
        <w:tc>
          <w:tcPr>
            <w:tcW w:w="1025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6AF34B">
            <w:pPr>
              <w:numPr>
                <w:ilvl w:val="0"/>
                <w:numId w:val="0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A10 thunder 1040 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D6A457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2F9F29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B29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5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CA6626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备份一体机</w:t>
            </w:r>
          </w:p>
        </w:tc>
        <w:tc>
          <w:tcPr>
            <w:tcW w:w="1025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9FAD85">
            <w:pPr>
              <w:numPr>
                <w:ilvl w:val="0"/>
                <w:numId w:val="0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华为 dpa 3210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22F6A4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5B2072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53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55" w:type="dxa"/>
            <w:shd w:val="clear" w:color="auto" w:fill="auto"/>
            <w:vAlign w:val="top"/>
          </w:tcPr>
          <w:p w14:paraId="720D481E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维保方案</w:t>
            </w:r>
          </w:p>
        </w:tc>
        <w:tc>
          <w:tcPr>
            <w:tcW w:w="10255" w:type="dxa"/>
            <w:shd w:val="clear" w:color="auto" w:fill="auto"/>
            <w:vAlign w:val="top"/>
          </w:tcPr>
          <w:p w14:paraId="7E8DDA93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包括：原厂备件保障、原厂技术支持、定期巡检、设备优化、响应机制、应急预案、质保承诺等。</w:t>
            </w:r>
          </w:p>
          <w:p w14:paraId="16A08F31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1年维保服务。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5C9182AF">
            <w:p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870" w:type="dxa"/>
            <w:shd w:val="clear" w:color="auto" w:fill="auto"/>
            <w:vAlign w:val="top"/>
          </w:tcPr>
          <w:p w14:paraId="5A3F6ED3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872F601">
      <w:pPr>
        <w:rPr>
          <w:rFonts w:hint="eastAsia" w:ascii="宋体" w:hAnsi="宋体" w:eastAsia="宋体" w:cs="宋体"/>
          <w:sz w:val="24"/>
          <w:szCs w:val="24"/>
        </w:rPr>
      </w:pPr>
    </w:p>
    <w:p w14:paraId="7E97F95C">
      <w:pPr>
        <w:rPr>
          <w:rFonts w:hint="eastAsia" w:ascii="宋体" w:hAnsi="宋体" w:eastAsia="宋体" w:cs="宋体"/>
          <w:sz w:val="24"/>
          <w:szCs w:val="24"/>
        </w:rPr>
      </w:pPr>
    </w:p>
    <w:p w14:paraId="178D8097"/>
    <w:sectPr>
      <w:headerReference r:id="rId3" w:type="default"/>
      <w:footerReference r:id="rId4" w:type="default"/>
      <w:pgSz w:w="11906" w:h="16838"/>
      <w:pgMar w:top="820" w:right="1800" w:bottom="1440" w:left="1800" w:header="851" w:footer="992" w:gutter="0"/>
      <w:pgNumType w:fmt="numberInDash" w:start="1" w:chapStyle="1" w:chapSep="e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1599953"/>
      <w:docPartObj>
        <w:docPartGallery w:val="autotext"/>
      </w:docPartObj>
    </w:sdtPr>
    <w:sdtContent>
      <w:p w14:paraId="17D3DC8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F61D2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DC077">
    <w:pPr>
      <w:pStyle w:val="5"/>
      <w:pBdr>
        <w:bottom w:val="single" w:color="D8D8D8" w:themeColor="background1" w:themeShade="D9" w:sz="4" w:space="1"/>
      </w:pBdr>
      <w:ind w:right="720"/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4FB89"/>
    <w:multiLevelType w:val="singleLevel"/>
    <w:tmpl w:val="A174FB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110DB59"/>
    <w:multiLevelType w:val="singleLevel"/>
    <w:tmpl w:val="1110DB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7CD4"/>
    <w:rsid w:val="0A547120"/>
    <w:rsid w:val="0FBA0D34"/>
    <w:rsid w:val="10C20BDE"/>
    <w:rsid w:val="12CA3D79"/>
    <w:rsid w:val="1FB34F77"/>
    <w:rsid w:val="20F118CA"/>
    <w:rsid w:val="241237D2"/>
    <w:rsid w:val="2F532610"/>
    <w:rsid w:val="2F854E58"/>
    <w:rsid w:val="331A61FF"/>
    <w:rsid w:val="3AD646D9"/>
    <w:rsid w:val="445B6309"/>
    <w:rsid w:val="48457FBC"/>
    <w:rsid w:val="4C835C2C"/>
    <w:rsid w:val="57E47365"/>
    <w:rsid w:val="686D5EAE"/>
    <w:rsid w:val="6C64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835</Words>
  <Characters>1004</Characters>
  <Lines>0</Lines>
  <Paragraphs>0</Paragraphs>
  <TotalTime>0</TotalTime>
  <ScaleCrop>false</ScaleCrop>
  <LinksUpToDate>false</LinksUpToDate>
  <CharactersWithSpaces>1022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2026-01-30T04:19:00Z</dcterms:created>
  <dc:creator>pizhixin</dc:creator>
  <cp:lastModifiedBy>李美美</cp:lastModifiedBy>
  <dcterms:modified xsi:type="dcterms:W3CDTF">2026-03-03T02:21:14Z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eyJoZGlkIjoiZDVlZjM1Yjc4NWRjMzk3MDQxMDAyNDU5NDg5NjY4NDIiLCJ1c2VySWQiOiIxNjQ4Mjg5MDkyIn0=</vt:lpwstr>
  </property>
  <property fmtid="{D5CDD505-2E9C-101B-9397-08002B2CF9AE}" pid="4" name="ICV">
    <vt:lpwstr>1442B22D6511430DAFFFF04E027BFE30_12</vt:lpwstr>
  </property>
</Properties>
</file>