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E0F9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服务要求：</w:t>
      </w:r>
    </w:p>
    <w:p w14:paraId="0A4C2C8E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1、医院需要病案原件时，服务商工作日全天24小时免费提供病案查询、调阅服务，节假日9:00～17:00期间免费提供病案查询、调阅服务。服务商每年为医院提供不少于400份病案的配送借阅服务，按医院要求的时间、地点送给医院工作人员。</w:t>
      </w:r>
    </w:p>
    <w:p w14:paraId="4618CF20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2、合同终止后，如双方不再续签病案托管合同，医院自行安排物流将托管病案搬离服务商仓库，服务商负责办理交接手续并提供搬离时所需的必要条件（如高层提供电梯使用、门禁开启、保安对接等）。</w:t>
      </w:r>
    </w:p>
    <w:p w14:paraId="59D8A457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3、托管服务期限：2026年8月22日至2029年8月22日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30198"/>
    <w:rsid w:val="045A01B4"/>
    <w:rsid w:val="1D24217D"/>
    <w:rsid w:val="7A0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316</Characters>
  <Lines>0</Lines>
  <Paragraphs>0</Paragraphs>
  <TotalTime>21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2024-12-30T03:05:00Z</dcterms:created>
  <dc:creator>魏歆</dc:creator>
  <cp:lastModifiedBy>王航</cp:lastModifiedBy>
  <dcterms:modified xsi:type="dcterms:W3CDTF">2026-04-27T06:58:36Z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55DB7BF54D724F78AFAFBE4F4FA37BF9_11</vt:lpwstr>
  </property>
  <property fmtid="{D5CDD505-2E9C-101B-9397-08002B2CF9AE}" pid="4" name="KSOTemplateDocerSaveRecord">
    <vt:lpwstr>eyJoZGlkIjoiMjFmM2ZiYmRiZDY5MmE5OWJhMjBkNDkwZmUyMDAyMWIiLCJ1c2VySWQiOiIxNjU3MDk4MTMwIn0=</vt:lpwstr>
  </property>
</Properties>
</file>